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7D399" w14:textId="587E94D1" w:rsidR="009E6DAD" w:rsidRDefault="009E6DAD" w:rsidP="009E6DAD">
      <w:pPr>
        <w:jc w:val="center"/>
        <w:rPr>
          <w:rFonts w:ascii="Caladea" w:hAnsi="Caladea"/>
          <w:b/>
          <w:color w:val="365F91"/>
          <w:sz w:val="52"/>
          <w:szCs w:val="52"/>
        </w:rPr>
      </w:pPr>
      <w:bookmarkStart w:id="0" w:name="_GoBack"/>
      <w:bookmarkEnd w:id="0"/>
      <w:r>
        <w:rPr>
          <w:rFonts w:ascii="Caladea" w:hAnsi="Caladea"/>
          <w:b/>
          <w:color w:val="365F91"/>
          <w:sz w:val="52"/>
          <w:szCs w:val="52"/>
        </w:rPr>
        <w:t>Le</w:t>
      </w:r>
      <w:r w:rsidR="00F97412">
        <w:rPr>
          <w:rFonts w:ascii="Caladea" w:hAnsi="Caladea"/>
          <w:b/>
          <w:color w:val="365F91"/>
          <w:sz w:val="52"/>
          <w:szCs w:val="52"/>
        </w:rPr>
        <w:t>s orbites</w:t>
      </w:r>
    </w:p>
    <w:p w14:paraId="0C62D247" w14:textId="09766E5D" w:rsidR="00A961DF" w:rsidRDefault="009E6DAD" w:rsidP="009E6DAD">
      <w:pPr>
        <w:pStyle w:val="Titre"/>
        <w:jc w:val="center"/>
      </w:pPr>
      <w:r>
        <w:t>Cahier de réponse</w:t>
      </w:r>
    </w:p>
    <w:p w14:paraId="1F74942B" w14:textId="0A5160DF" w:rsidR="00A70D6D" w:rsidRDefault="00A70D6D" w:rsidP="00A70D6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A70D6D" w14:paraId="012A180B" w14:textId="77777777" w:rsidTr="00A70D6D"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14:paraId="4F16844E" w14:textId="00911544" w:rsidR="00A70D6D" w:rsidRDefault="00A70D6D" w:rsidP="00A70D6D">
            <w:r>
              <w:t>Nom :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56B88DF0" w14:textId="3B3E2470" w:rsidR="00A70D6D" w:rsidRPr="00A70D6D" w:rsidRDefault="00A70D6D" w:rsidP="00A70D6D">
            <w:pPr>
              <w:rPr>
                <w:sz w:val="26"/>
                <w:szCs w:val="26"/>
              </w:rPr>
            </w:pPr>
          </w:p>
        </w:tc>
      </w:tr>
      <w:tr w:rsidR="00A70D6D" w14:paraId="74E5F0EC" w14:textId="77777777" w:rsidTr="00A70D6D"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14:paraId="4ED17108" w14:textId="510F1DF7" w:rsidR="00A70D6D" w:rsidRDefault="00A70D6D" w:rsidP="00A70D6D">
            <w:r>
              <w:t>Nom :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46E90808" w14:textId="12FE51D4" w:rsidR="00A70D6D" w:rsidRPr="00A70D6D" w:rsidRDefault="00A70D6D" w:rsidP="00A70D6D">
            <w:pPr>
              <w:rPr>
                <w:sz w:val="26"/>
                <w:szCs w:val="26"/>
              </w:rPr>
            </w:pPr>
          </w:p>
        </w:tc>
      </w:tr>
    </w:tbl>
    <w:p w14:paraId="123CE5A3" w14:textId="7DFE9C8E" w:rsidR="009E6DAD" w:rsidRDefault="009E6DAD" w:rsidP="00F97412"/>
    <w:p w14:paraId="57170C56" w14:textId="0268CF9D" w:rsidR="00EC5AED" w:rsidRDefault="00643795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6568559" w:history="1">
        <w:r w:rsidR="00EC5AED" w:rsidRPr="008B0BF5">
          <w:rPr>
            <w:rStyle w:val="Lienhypertexte"/>
            <w:noProof/>
          </w:rPr>
          <w:t>2.1 La quantité de mouvement</w:t>
        </w:r>
        <w:r w:rsidR="00EC5AED">
          <w:rPr>
            <w:noProof/>
            <w:webHidden/>
          </w:rPr>
          <w:tab/>
        </w:r>
        <w:r w:rsidR="00EC5AED">
          <w:rPr>
            <w:noProof/>
            <w:webHidden/>
          </w:rPr>
          <w:fldChar w:fldCharType="begin"/>
        </w:r>
        <w:r w:rsidR="00EC5AED">
          <w:rPr>
            <w:noProof/>
            <w:webHidden/>
          </w:rPr>
          <w:instrText xml:space="preserve"> PAGEREF _Toc166568559 \h </w:instrText>
        </w:r>
        <w:r w:rsidR="00EC5AED">
          <w:rPr>
            <w:noProof/>
            <w:webHidden/>
          </w:rPr>
        </w:r>
        <w:r w:rsidR="00EC5AED">
          <w:rPr>
            <w:noProof/>
            <w:webHidden/>
          </w:rPr>
          <w:fldChar w:fldCharType="separate"/>
        </w:r>
        <w:r w:rsidR="00783315">
          <w:rPr>
            <w:noProof/>
            <w:webHidden/>
          </w:rPr>
          <w:t>1</w:t>
        </w:r>
        <w:r w:rsidR="00EC5AED">
          <w:rPr>
            <w:noProof/>
            <w:webHidden/>
          </w:rPr>
          <w:fldChar w:fldCharType="end"/>
        </w:r>
      </w:hyperlink>
    </w:p>
    <w:p w14:paraId="2A412D50" w14:textId="08876C37" w:rsidR="00EC5AED" w:rsidRDefault="002556BF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166568560" w:history="1">
        <w:r w:rsidR="00EC5AED" w:rsidRPr="008B0BF5">
          <w:rPr>
            <w:rStyle w:val="Lienhypertexte"/>
            <w:noProof/>
          </w:rPr>
          <w:t>2.2 L’énergie cinétique</w:t>
        </w:r>
        <w:r w:rsidR="00EC5AED">
          <w:rPr>
            <w:noProof/>
            <w:webHidden/>
          </w:rPr>
          <w:tab/>
        </w:r>
        <w:r w:rsidR="00EC5AED">
          <w:rPr>
            <w:noProof/>
            <w:webHidden/>
          </w:rPr>
          <w:fldChar w:fldCharType="begin"/>
        </w:r>
        <w:r w:rsidR="00EC5AED">
          <w:rPr>
            <w:noProof/>
            <w:webHidden/>
          </w:rPr>
          <w:instrText xml:space="preserve"> PAGEREF _Toc166568560 \h </w:instrText>
        </w:r>
        <w:r w:rsidR="00EC5AED">
          <w:rPr>
            <w:noProof/>
            <w:webHidden/>
          </w:rPr>
        </w:r>
        <w:r w:rsidR="00EC5AED">
          <w:rPr>
            <w:noProof/>
            <w:webHidden/>
          </w:rPr>
          <w:fldChar w:fldCharType="separate"/>
        </w:r>
        <w:r w:rsidR="00783315">
          <w:rPr>
            <w:noProof/>
            <w:webHidden/>
          </w:rPr>
          <w:t>1</w:t>
        </w:r>
        <w:r w:rsidR="00EC5AED">
          <w:rPr>
            <w:noProof/>
            <w:webHidden/>
          </w:rPr>
          <w:fldChar w:fldCharType="end"/>
        </w:r>
      </w:hyperlink>
    </w:p>
    <w:p w14:paraId="21742963" w14:textId="4EE02F8E" w:rsidR="00EC5AED" w:rsidRDefault="002556BF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166568561" w:history="1">
        <w:r w:rsidR="00EC5AED" w:rsidRPr="008B0BF5">
          <w:rPr>
            <w:rStyle w:val="Lienhypertexte"/>
            <w:noProof/>
          </w:rPr>
          <w:t>2.3 Le moment cinétique</w:t>
        </w:r>
        <w:r w:rsidR="00EC5AED">
          <w:rPr>
            <w:noProof/>
            <w:webHidden/>
          </w:rPr>
          <w:tab/>
        </w:r>
        <w:r w:rsidR="00EC5AED">
          <w:rPr>
            <w:noProof/>
            <w:webHidden/>
          </w:rPr>
          <w:fldChar w:fldCharType="begin"/>
        </w:r>
        <w:r w:rsidR="00EC5AED">
          <w:rPr>
            <w:noProof/>
            <w:webHidden/>
          </w:rPr>
          <w:instrText xml:space="preserve"> PAGEREF _Toc166568561 \h </w:instrText>
        </w:r>
        <w:r w:rsidR="00EC5AED">
          <w:rPr>
            <w:noProof/>
            <w:webHidden/>
          </w:rPr>
        </w:r>
        <w:r w:rsidR="00EC5AED">
          <w:rPr>
            <w:noProof/>
            <w:webHidden/>
          </w:rPr>
          <w:fldChar w:fldCharType="separate"/>
        </w:r>
        <w:r w:rsidR="00783315">
          <w:rPr>
            <w:noProof/>
            <w:webHidden/>
          </w:rPr>
          <w:t>2</w:t>
        </w:r>
        <w:r w:rsidR="00EC5AED">
          <w:rPr>
            <w:noProof/>
            <w:webHidden/>
          </w:rPr>
          <w:fldChar w:fldCharType="end"/>
        </w:r>
      </w:hyperlink>
    </w:p>
    <w:p w14:paraId="00646DD8" w14:textId="09044C91" w:rsidR="00EC5AED" w:rsidRDefault="002556BF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166568562" w:history="1">
        <w:r w:rsidR="00EC5AED" w:rsidRPr="008B0BF5">
          <w:rPr>
            <w:rStyle w:val="Lienhypertexte"/>
            <w:noProof/>
          </w:rPr>
          <w:t>3.1 Euler de 1</w:t>
        </w:r>
        <w:r w:rsidR="00EC5AED" w:rsidRPr="008B0BF5">
          <w:rPr>
            <w:rStyle w:val="Lienhypertexte"/>
            <w:noProof/>
            <w:vertAlign w:val="superscript"/>
          </w:rPr>
          <w:t>er</w:t>
        </w:r>
        <w:r w:rsidR="00EC5AED" w:rsidRPr="008B0BF5">
          <w:rPr>
            <w:rStyle w:val="Lienhypertexte"/>
            <w:noProof/>
          </w:rPr>
          <w:t xml:space="preserve"> ordre</w:t>
        </w:r>
        <w:r w:rsidR="00EC5AED">
          <w:rPr>
            <w:noProof/>
            <w:webHidden/>
          </w:rPr>
          <w:tab/>
        </w:r>
        <w:r w:rsidR="00EC5AED">
          <w:rPr>
            <w:noProof/>
            <w:webHidden/>
          </w:rPr>
          <w:fldChar w:fldCharType="begin"/>
        </w:r>
        <w:r w:rsidR="00EC5AED">
          <w:rPr>
            <w:noProof/>
            <w:webHidden/>
          </w:rPr>
          <w:instrText xml:space="preserve"> PAGEREF _Toc166568562 \h </w:instrText>
        </w:r>
        <w:r w:rsidR="00EC5AED">
          <w:rPr>
            <w:noProof/>
            <w:webHidden/>
          </w:rPr>
        </w:r>
        <w:r w:rsidR="00EC5AED">
          <w:rPr>
            <w:noProof/>
            <w:webHidden/>
          </w:rPr>
          <w:fldChar w:fldCharType="separate"/>
        </w:r>
        <w:r w:rsidR="00783315">
          <w:rPr>
            <w:noProof/>
            <w:webHidden/>
          </w:rPr>
          <w:t>2</w:t>
        </w:r>
        <w:r w:rsidR="00EC5AED">
          <w:rPr>
            <w:noProof/>
            <w:webHidden/>
          </w:rPr>
          <w:fldChar w:fldCharType="end"/>
        </w:r>
      </w:hyperlink>
    </w:p>
    <w:p w14:paraId="27D6B7C2" w14:textId="07C047B5" w:rsidR="00EC5AED" w:rsidRDefault="002556BF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166568563" w:history="1">
        <w:r w:rsidR="00EC5AED" w:rsidRPr="008B0BF5">
          <w:rPr>
            <w:rStyle w:val="Lienhypertexte"/>
            <w:noProof/>
          </w:rPr>
          <w:t>4.1 L’énergie gravitationnelle</w:t>
        </w:r>
        <w:r w:rsidR="00EC5AED">
          <w:rPr>
            <w:noProof/>
            <w:webHidden/>
          </w:rPr>
          <w:tab/>
        </w:r>
        <w:r w:rsidR="00EC5AED">
          <w:rPr>
            <w:noProof/>
            <w:webHidden/>
          </w:rPr>
          <w:fldChar w:fldCharType="begin"/>
        </w:r>
        <w:r w:rsidR="00EC5AED">
          <w:rPr>
            <w:noProof/>
            <w:webHidden/>
          </w:rPr>
          <w:instrText xml:space="preserve"> PAGEREF _Toc166568563 \h </w:instrText>
        </w:r>
        <w:r w:rsidR="00EC5AED">
          <w:rPr>
            <w:noProof/>
            <w:webHidden/>
          </w:rPr>
        </w:r>
        <w:r w:rsidR="00EC5AED">
          <w:rPr>
            <w:noProof/>
            <w:webHidden/>
          </w:rPr>
          <w:fldChar w:fldCharType="separate"/>
        </w:r>
        <w:r w:rsidR="00783315">
          <w:rPr>
            <w:noProof/>
            <w:webHidden/>
          </w:rPr>
          <w:t>2</w:t>
        </w:r>
        <w:r w:rsidR="00EC5AED">
          <w:rPr>
            <w:noProof/>
            <w:webHidden/>
          </w:rPr>
          <w:fldChar w:fldCharType="end"/>
        </w:r>
      </w:hyperlink>
    </w:p>
    <w:p w14:paraId="73546178" w14:textId="62ACECD9" w:rsidR="00EC5AED" w:rsidRDefault="002556BF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166568564" w:history="1">
        <w:r w:rsidR="00EC5AED" w:rsidRPr="008B0BF5">
          <w:rPr>
            <w:rStyle w:val="Lienhypertexte"/>
            <w:noProof/>
          </w:rPr>
          <w:t>4.3 La 2</w:t>
        </w:r>
        <w:r w:rsidR="00EC5AED" w:rsidRPr="008B0BF5">
          <w:rPr>
            <w:rStyle w:val="Lienhypertexte"/>
            <w:noProof/>
            <w:vertAlign w:val="superscript"/>
          </w:rPr>
          <w:t>e</w:t>
        </w:r>
        <w:r w:rsidR="00EC5AED" w:rsidRPr="008B0BF5">
          <w:rPr>
            <w:rStyle w:val="Lienhypertexte"/>
            <w:noProof/>
          </w:rPr>
          <w:t xml:space="preserve"> loi de Newton (pour Euler)</w:t>
        </w:r>
        <w:r w:rsidR="00EC5AED">
          <w:rPr>
            <w:noProof/>
            <w:webHidden/>
          </w:rPr>
          <w:tab/>
        </w:r>
        <w:r w:rsidR="00EC5AED">
          <w:rPr>
            <w:noProof/>
            <w:webHidden/>
          </w:rPr>
          <w:fldChar w:fldCharType="begin"/>
        </w:r>
        <w:r w:rsidR="00EC5AED">
          <w:rPr>
            <w:noProof/>
            <w:webHidden/>
          </w:rPr>
          <w:instrText xml:space="preserve"> PAGEREF _Toc166568564 \h </w:instrText>
        </w:r>
        <w:r w:rsidR="00EC5AED">
          <w:rPr>
            <w:noProof/>
            <w:webHidden/>
          </w:rPr>
        </w:r>
        <w:r w:rsidR="00EC5AED">
          <w:rPr>
            <w:noProof/>
            <w:webHidden/>
          </w:rPr>
          <w:fldChar w:fldCharType="separate"/>
        </w:r>
        <w:r w:rsidR="00783315">
          <w:rPr>
            <w:noProof/>
            <w:webHidden/>
          </w:rPr>
          <w:t>3</w:t>
        </w:r>
        <w:r w:rsidR="00EC5AED">
          <w:rPr>
            <w:noProof/>
            <w:webHidden/>
          </w:rPr>
          <w:fldChar w:fldCharType="end"/>
        </w:r>
      </w:hyperlink>
    </w:p>
    <w:p w14:paraId="072C3893" w14:textId="72965C1D" w:rsidR="00EC5AED" w:rsidRDefault="002556BF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166568565" w:history="1">
        <w:r w:rsidR="00EC5AED" w:rsidRPr="008B0BF5">
          <w:rPr>
            <w:rStyle w:val="Lienhypertexte"/>
            <w:noProof/>
          </w:rPr>
          <w:t>5.2 La 2</w:t>
        </w:r>
        <w:r w:rsidR="00EC5AED" w:rsidRPr="008B0BF5">
          <w:rPr>
            <w:rStyle w:val="Lienhypertexte"/>
            <w:noProof/>
            <w:vertAlign w:val="superscript"/>
          </w:rPr>
          <w:t>e</w:t>
        </w:r>
        <w:r w:rsidR="00EC5AED" w:rsidRPr="008B0BF5">
          <w:rPr>
            <w:rStyle w:val="Lienhypertexte"/>
            <w:noProof/>
          </w:rPr>
          <w:t xml:space="preserve"> loi de Newton (pour Euler de 2</w:t>
        </w:r>
        <w:r w:rsidR="00EC5AED" w:rsidRPr="008B0BF5">
          <w:rPr>
            <w:rStyle w:val="Lienhypertexte"/>
            <w:noProof/>
            <w:vertAlign w:val="superscript"/>
          </w:rPr>
          <w:t>e</w:t>
        </w:r>
        <w:r w:rsidR="00EC5AED" w:rsidRPr="008B0BF5">
          <w:rPr>
            <w:rStyle w:val="Lienhypertexte"/>
            <w:noProof/>
          </w:rPr>
          <w:t xml:space="preserve"> ordre)</w:t>
        </w:r>
        <w:r w:rsidR="00EC5AED">
          <w:rPr>
            <w:noProof/>
            <w:webHidden/>
          </w:rPr>
          <w:tab/>
        </w:r>
        <w:r w:rsidR="00EC5AED">
          <w:rPr>
            <w:noProof/>
            <w:webHidden/>
          </w:rPr>
          <w:fldChar w:fldCharType="begin"/>
        </w:r>
        <w:r w:rsidR="00EC5AED">
          <w:rPr>
            <w:noProof/>
            <w:webHidden/>
          </w:rPr>
          <w:instrText xml:space="preserve"> PAGEREF _Toc166568565 \h </w:instrText>
        </w:r>
        <w:r w:rsidR="00EC5AED">
          <w:rPr>
            <w:noProof/>
            <w:webHidden/>
          </w:rPr>
        </w:r>
        <w:r w:rsidR="00EC5AED">
          <w:rPr>
            <w:noProof/>
            <w:webHidden/>
          </w:rPr>
          <w:fldChar w:fldCharType="separate"/>
        </w:r>
        <w:r w:rsidR="00783315">
          <w:rPr>
            <w:noProof/>
            <w:webHidden/>
          </w:rPr>
          <w:t>3</w:t>
        </w:r>
        <w:r w:rsidR="00EC5AED">
          <w:rPr>
            <w:noProof/>
            <w:webHidden/>
          </w:rPr>
          <w:fldChar w:fldCharType="end"/>
        </w:r>
      </w:hyperlink>
    </w:p>
    <w:p w14:paraId="46831C2B" w14:textId="200AA939" w:rsidR="00EC5AED" w:rsidRDefault="002556BF">
      <w:pPr>
        <w:pStyle w:val="TM2"/>
        <w:tabs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fr-CA"/>
        </w:rPr>
      </w:pPr>
      <w:hyperlink w:anchor="_Toc166568566" w:history="1">
        <w:r w:rsidR="00EC5AED" w:rsidRPr="008B0BF5">
          <w:rPr>
            <w:rStyle w:val="Lienhypertexte"/>
            <w:noProof/>
          </w:rPr>
          <w:t>5.7 La 2</w:t>
        </w:r>
        <w:r w:rsidR="00EC5AED" w:rsidRPr="008B0BF5">
          <w:rPr>
            <w:rStyle w:val="Lienhypertexte"/>
            <w:noProof/>
            <w:vertAlign w:val="superscript"/>
          </w:rPr>
          <w:t>e</w:t>
        </w:r>
        <w:r w:rsidR="00EC5AED" w:rsidRPr="008B0BF5">
          <w:rPr>
            <w:rStyle w:val="Lienhypertexte"/>
            <w:noProof/>
          </w:rPr>
          <w:t xml:space="preserve"> loi de Newton (pour Runge-Kutta d’ordre 4)</w:t>
        </w:r>
        <w:r w:rsidR="00EC5AED">
          <w:rPr>
            <w:noProof/>
            <w:webHidden/>
          </w:rPr>
          <w:tab/>
        </w:r>
        <w:r w:rsidR="00EC5AED">
          <w:rPr>
            <w:noProof/>
            <w:webHidden/>
          </w:rPr>
          <w:fldChar w:fldCharType="begin"/>
        </w:r>
        <w:r w:rsidR="00EC5AED">
          <w:rPr>
            <w:noProof/>
            <w:webHidden/>
          </w:rPr>
          <w:instrText xml:space="preserve"> PAGEREF _Toc166568566 \h </w:instrText>
        </w:r>
        <w:r w:rsidR="00EC5AED">
          <w:rPr>
            <w:noProof/>
            <w:webHidden/>
          </w:rPr>
        </w:r>
        <w:r w:rsidR="00EC5AED">
          <w:rPr>
            <w:noProof/>
            <w:webHidden/>
          </w:rPr>
          <w:fldChar w:fldCharType="separate"/>
        </w:r>
        <w:r w:rsidR="00783315">
          <w:rPr>
            <w:noProof/>
            <w:webHidden/>
          </w:rPr>
          <w:t>4</w:t>
        </w:r>
        <w:r w:rsidR="00EC5AED">
          <w:rPr>
            <w:noProof/>
            <w:webHidden/>
          </w:rPr>
          <w:fldChar w:fldCharType="end"/>
        </w:r>
      </w:hyperlink>
    </w:p>
    <w:p w14:paraId="1506D245" w14:textId="6110A857" w:rsidR="00643795" w:rsidRDefault="00643795" w:rsidP="00F97412">
      <w:r>
        <w:fldChar w:fldCharType="end"/>
      </w:r>
    </w:p>
    <w:p w14:paraId="2827E9E2" w14:textId="77777777" w:rsidR="00643795" w:rsidRDefault="00643795" w:rsidP="00643795">
      <w:pPr>
        <w:pStyle w:val="Titre2"/>
      </w:pPr>
      <w:bookmarkStart w:id="1" w:name="quantite_mouvement"/>
      <w:bookmarkStart w:id="2" w:name="_Toc149299126"/>
      <w:bookmarkStart w:id="3" w:name="_Toc166568559"/>
      <w:r>
        <w:t>2.1 La quantité de mouvement</w:t>
      </w:r>
      <w:bookmarkEnd w:id="1"/>
      <w:bookmarkEnd w:id="2"/>
      <w:bookmarkEnd w:id="3"/>
    </w:p>
    <w:tbl>
      <w:tblPr>
        <w:tblStyle w:val="Grilledutableau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643795" w14:paraId="323C0D47" w14:textId="77777777" w:rsidTr="00643795">
        <w:tc>
          <w:tcPr>
            <w:tcW w:w="9852" w:type="dxa"/>
          </w:tcPr>
          <w:p w14:paraId="3ACE21C3" w14:textId="77777777" w:rsidR="00643795" w:rsidRPr="00D70486" w:rsidRDefault="00643795" w:rsidP="00680F7F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2</w:t>
            </w:r>
            <w:r w:rsidRPr="00D70486">
              <w:rPr>
                <w:rStyle w:val="Titredulivre"/>
              </w:rPr>
              <w:t>.1 :</w:t>
            </w:r>
          </w:p>
          <w:p w14:paraId="10F215D4" w14:textId="77777777" w:rsidR="00643795" w:rsidRDefault="00643795" w:rsidP="00E256B9">
            <w:r>
              <w:t>Selon les lois de la physique, dans un système de particules s’appliquant des forces gravitationnelles, est-ce que la quantité de mouvement totale doit être conservée ? Justifiez votre réponse à l’aide d’un argument physique.</w:t>
            </w:r>
          </w:p>
        </w:tc>
      </w:tr>
    </w:tbl>
    <w:p w14:paraId="44D63D87" w14:textId="77777777" w:rsidR="00643795" w:rsidRDefault="00643795" w:rsidP="00643795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643795" w:rsidRPr="000C0675" w14:paraId="37695771" w14:textId="77777777" w:rsidTr="00680F7F">
        <w:trPr>
          <w:trHeight w:val="1365"/>
        </w:trPr>
        <w:tc>
          <w:tcPr>
            <w:tcW w:w="10202" w:type="dxa"/>
          </w:tcPr>
          <w:p w14:paraId="1CDBCD8D" w14:textId="77777777" w:rsidR="00643795" w:rsidRPr="00643795" w:rsidRDefault="00643795" w:rsidP="00680F7F">
            <w:pPr>
              <w:spacing w:before="120"/>
            </w:pPr>
            <w:r w:rsidRPr="00643795">
              <w:t>Réponse :</w:t>
            </w:r>
          </w:p>
        </w:tc>
      </w:tr>
    </w:tbl>
    <w:p w14:paraId="2714349F" w14:textId="0B97D04E" w:rsidR="00643795" w:rsidRDefault="00643795" w:rsidP="00643795">
      <w:pPr>
        <w:tabs>
          <w:tab w:val="left" w:pos="5505"/>
        </w:tabs>
        <w:jc w:val="left"/>
      </w:pPr>
      <w:r>
        <w:tab/>
      </w:r>
    </w:p>
    <w:p w14:paraId="76193AE3" w14:textId="77777777" w:rsidR="00643795" w:rsidRDefault="00643795" w:rsidP="00643795">
      <w:pPr>
        <w:pStyle w:val="Titre2"/>
      </w:pPr>
      <w:bookmarkStart w:id="4" w:name="_Toc149299127"/>
      <w:bookmarkStart w:id="5" w:name="_Toc166568560"/>
      <w:r>
        <w:t>2.2 L’énergie cinétique</w:t>
      </w:r>
      <w:bookmarkEnd w:id="4"/>
      <w:bookmarkEnd w:id="5"/>
    </w:p>
    <w:tbl>
      <w:tblPr>
        <w:tblStyle w:val="Grilledutableau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643795" w14:paraId="7912453A" w14:textId="77777777" w:rsidTr="00643795">
        <w:tc>
          <w:tcPr>
            <w:tcW w:w="9852" w:type="dxa"/>
          </w:tcPr>
          <w:p w14:paraId="4D3379FF" w14:textId="77777777" w:rsidR="00643795" w:rsidRPr="00D70486" w:rsidRDefault="00643795" w:rsidP="00680F7F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2</w:t>
            </w:r>
            <w:r w:rsidRPr="00D70486">
              <w:rPr>
                <w:rStyle w:val="Titredulivre"/>
              </w:rPr>
              <w:t>.</w:t>
            </w:r>
            <w:r>
              <w:rPr>
                <w:rStyle w:val="Titredulivre"/>
              </w:rPr>
              <w:t>2</w:t>
            </w:r>
            <w:r w:rsidRPr="00D70486">
              <w:rPr>
                <w:rStyle w:val="Titredulivre"/>
              </w:rPr>
              <w:t xml:space="preserve"> :</w:t>
            </w:r>
          </w:p>
          <w:p w14:paraId="4ADC1B5B" w14:textId="77777777" w:rsidR="00643795" w:rsidRDefault="00643795" w:rsidP="00680F7F">
            <w:pPr>
              <w:jc w:val="left"/>
            </w:pPr>
            <w:r>
              <w:t>Selon les lois de la physique, dans un système de particules s’appliquant des forces gravitationnelles, est-ce que l’énergie cinétique totale doit être conservée ? Justifiez votre réponse à l’aide d’un argument physique.</w:t>
            </w:r>
          </w:p>
        </w:tc>
      </w:tr>
    </w:tbl>
    <w:p w14:paraId="4CF6B3BC" w14:textId="77777777" w:rsidR="00643795" w:rsidRDefault="00643795" w:rsidP="00643795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643795" w:rsidRPr="000C0675" w14:paraId="14E3AB1F" w14:textId="77777777" w:rsidTr="00680F7F">
        <w:trPr>
          <w:trHeight w:val="1365"/>
        </w:trPr>
        <w:tc>
          <w:tcPr>
            <w:tcW w:w="10202" w:type="dxa"/>
          </w:tcPr>
          <w:p w14:paraId="3CAEB1B1" w14:textId="77777777" w:rsidR="00643795" w:rsidRPr="00643795" w:rsidRDefault="00643795" w:rsidP="00680F7F">
            <w:pPr>
              <w:spacing w:before="120"/>
            </w:pPr>
            <w:r w:rsidRPr="00643795">
              <w:t>Réponse :</w:t>
            </w:r>
          </w:p>
        </w:tc>
      </w:tr>
    </w:tbl>
    <w:p w14:paraId="22EEE295" w14:textId="77777777" w:rsidR="00643795" w:rsidRDefault="00643795" w:rsidP="00643795">
      <w:pPr>
        <w:tabs>
          <w:tab w:val="left" w:pos="5505"/>
        </w:tabs>
        <w:jc w:val="left"/>
      </w:pPr>
    </w:p>
    <w:p w14:paraId="417745B8" w14:textId="0BE87191" w:rsidR="00643795" w:rsidRDefault="00643795" w:rsidP="00643795">
      <w:pPr>
        <w:pStyle w:val="Titre2"/>
      </w:pPr>
      <w:bookmarkStart w:id="6" w:name="_Toc149299128"/>
      <w:bookmarkStart w:id="7" w:name="_Toc166568561"/>
      <w:r>
        <w:lastRenderedPageBreak/>
        <w:t>2.3 Le moment cinétique</w:t>
      </w:r>
      <w:bookmarkEnd w:id="6"/>
      <w:bookmarkEnd w:id="7"/>
    </w:p>
    <w:tbl>
      <w:tblPr>
        <w:tblStyle w:val="Grilledutableau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2"/>
      </w:tblGrid>
      <w:tr w:rsidR="004E4F5F" w14:paraId="4DB8028C" w14:textId="77777777" w:rsidTr="00995E24">
        <w:tc>
          <w:tcPr>
            <w:tcW w:w="9852" w:type="dxa"/>
            <w:gridSpan w:val="6"/>
            <w:tcBorders>
              <w:bottom w:val="single" w:sz="4" w:space="0" w:color="auto"/>
            </w:tcBorders>
          </w:tcPr>
          <w:p w14:paraId="37E61A6D" w14:textId="77777777" w:rsidR="004E4F5F" w:rsidRPr="00D70486" w:rsidRDefault="004E4F5F" w:rsidP="00995E24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2</w:t>
            </w:r>
            <w:r w:rsidRPr="00D70486">
              <w:rPr>
                <w:rStyle w:val="Titredulivre"/>
              </w:rPr>
              <w:t>.</w:t>
            </w:r>
            <w:r>
              <w:rPr>
                <w:rStyle w:val="Titredulivre"/>
              </w:rPr>
              <w:t>3</w:t>
            </w:r>
            <w:r w:rsidRPr="00D70486">
              <w:rPr>
                <w:rStyle w:val="Titredulivre"/>
              </w:rPr>
              <w:t xml:space="preserve"> :</w:t>
            </w:r>
          </w:p>
          <w:p w14:paraId="11908844" w14:textId="77777777" w:rsidR="004E4F5F" w:rsidRDefault="004E4F5F" w:rsidP="00D0691C">
            <w:r>
              <w:t xml:space="preserve">Considérons la situation où un satellite est en orbite autour de la planète Terre. Parmi les quantités physiques suivantes </w:t>
            </w:r>
            <w:r w:rsidRPr="00443A92">
              <w:rPr>
                <w:u w:val="single"/>
              </w:rPr>
              <w:t>applicable</w:t>
            </w:r>
            <w:r>
              <w:rPr>
                <w:u w:val="single"/>
              </w:rPr>
              <w:t>s</w:t>
            </w:r>
            <w:r w:rsidRPr="00443A92">
              <w:rPr>
                <w:u w:val="single"/>
              </w:rPr>
              <w:t xml:space="preserve"> au satellite</w:t>
            </w:r>
            <w:r>
              <w:rPr>
                <w:u w:val="single"/>
              </w:rPr>
              <w:t xml:space="preserve"> en orbite</w:t>
            </w:r>
            <w:r>
              <w:t>, précisez si elles sont conservées ou non en fonction du type d’orbite :</w:t>
            </w:r>
          </w:p>
          <w:p w14:paraId="70C842CF" w14:textId="77777777" w:rsidR="004E4F5F" w:rsidRDefault="004E4F5F" w:rsidP="00995E24">
            <w:pPr>
              <w:jc w:val="left"/>
            </w:pPr>
            <w:r>
              <w:t>Pour une orbite circulaire :</w:t>
            </w:r>
          </w:p>
        </w:tc>
      </w:tr>
      <w:tr w:rsidR="004E4F5F" w14:paraId="7D5DE87C" w14:textId="77777777" w:rsidTr="00995E24">
        <w:tc>
          <w:tcPr>
            <w:tcW w:w="3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69EBC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Énergie cinétique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45F06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Quantité de mouvement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FE4304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Moment cinétique</w:t>
            </w:r>
          </w:p>
        </w:tc>
      </w:tr>
      <w:tr w:rsidR="004E4F5F" w14:paraId="4AC23F5F" w14:textId="77777777" w:rsidTr="00995E24"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CCD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OUI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2C7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NON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8A8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OUI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687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NON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F6F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OUI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436AC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NON</w:t>
            </w:r>
          </w:p>
        </w:tc>
      </w:tr>
      <w:tr w:rsidR="004E4F5F" w14:paraId="17218D84" w14:textId="77777777" w:rsidTr="00995E24">
        <w:tc>
          <w:tcPr>
            <w:tcW w:w="98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060604" w14:textId="77777777" w:rsidR="004E4F5F" w:rsidRPr="00D70486" w:rsidRDefault="004E4F5F" w:rsidP="00995E24">
            <w:pPr>
              <w:spacing w:before="120"/>
              <w:rPr>
                <w:rStyle w:val="Titredulivre"/>
              </w:rPr>
            </w:pPr>
            <w:r>
              <w:t>Pour une orbite elliptique :</w:t>
            </w:r>
          </w:p>
        </w:tc>
      </w:tr>
      <w:tr w:rsidR="004E4F5F" w14:paraId="0BB2F063" w14:textId="77777777" w:rsidTr="00995E24">
        <w:tc>
          <w:tcPr>
            <w:tcW w:w="3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EAE0E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Énergie cinétique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85CA0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Quantité de mouvement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F6449D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Moment cinétique</w:t>
            </w:r>
          </w:p>
        </w:tc>
      </w:tr>
      <w:tr w:rsidR="004E4F5F" w14:paraId="18400E3B" w14:textId="77777777" w:rsidTr="00995E24">
        <w:tc>
          <w:tcPr>
            <w:tcW w:w="1642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</w:tcPr>
          <w:p w14:paraId="6ABCC607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OUI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14:paraId="6705DFFE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NON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14:paraId="676F113A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OUI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14:paraId="2AF4C4E0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NON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14:paraId="0B3180F2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OUI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</w:tcPr>
          <w:p w14:paraId="052C86E7" w14:textId="77777777" w:rsidR="004E4F5F" w:rsidRPr="00D70486" w:rsidRDefault="004E4F5F" w:rsidP="00995E24">
            <w:pPr>
              <w:spacing w:before="60" w:after="60"/>
              <w:jc w:val="center"/>
              <w:rPr>
                <w:rStyle w:val="Titredulivre"/>
              </w:rPr>
            </w:pPr>
            <w:r>
              <w:t>NON</w:t>
            </w:r>
          </w:p>
        </w:tc>
      </w:tr>
    </w:tbl>
    <w:p w14:paraId="7D28733D" w14:textId="4FCDBD95" w:rsidR="00643795" w:rsidRDefault="00643795" w:rsidP="00643795">
      <w:pPr>
        <w:tabs>
          <w:tab w:val="left" w:pos="5505"/>
        </w:tabs>
        <w:jc w:val="left"/>
      </w:pPr>
      <w:r>
        <w:tab/>
      </w:r>
    </w:p>
    <w:p w14:paraId="301B2417" w14:textId="77777777" w:rsidR="00643795" w:rsidRDefault="00643795" w:rsidP="00643795">
      <w:pPr>
        <w:pStyle w:val="Titre2"/>
      </w:pPr>
      <w:bookmarkStart w:id="8" w:name="Euler_1re_ordre"/>
      <w:bookmarkStart w:id="9" w:name="_Toc149299130"/>
      <w:bookmarkStart w:id="10" w:name="_Toc166568562"/>
      <w:r>
        <w:t>3.1 Euler de 1</w:t>
      </w:r>
      <w:r w:rsidRPr="00FF5319">
        <w:rPr>
          <w:vertAlign w:val="superscript"/>
        </w:rPr>
        <w:t>er</w:t>
      </w:r>
      <w:r>
        <w:t xml:space="preserve"> ordre</w:t>
      </w:r>
      <w:bookmarkEnd w:id="8"/>
      <w:bookmarkEnd w:id="9"/>
      <w:bookmarkEnd w:id="10"/>
    </w:p>
    <w:tbl>
      <w:tblPr>
        <w:tblStyle w:val="Grilledutableau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643795" w14:paraId="662C7929" w14:textId="77777777" w:rsidTr="00643795">
        <w:tc>
          <w:tcPr>
            <w:tcW w:w="9852" w:type="dxa"/>
          </w:tcPr>
          <w:p w14:paraId="332E83EC" w14:textId="77777777" w:rsidR="00643795" w:rsidRPr="00D70486" w:rsidRDefault="00643795" w:rsidP="00680F7F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3</w:t>
            </w:r>
            <w:r w:rsidRPr="00D70486">
              <w:rPr>
                <w:rStyle w:val="Titredulivre"/>
              </w:rPr>
              <w:t>.</w:t>
            </w:r>
            <w:r>
              <w:rPr>
                <w:rStyle w:val="Titredulivre"/>
              </w:rPr>
              <w:t>1</w:t>
            </w:r>
            <w:r w:rsidRPr="00D70486">
              <w:rPr>
                <w:rStyle w:val="Titredulivre"/>
              </w:rPr>
              <w:t xml:space="preserve"> :</w:t>
            </w:r>
          </w:p>
          <w:p w14:paraId="1A87C8BB" w14:textId="77777777" w:rsidR="00643795" w:rsidRPr="0031118E" w:rsidRDefault="00643795" w:rsidP="00680F7F">
            <w:r>
              <w:t>Après avoir complété l’étape précédente (Euler de 1</w:t>
            </w:r>
            <w:r w:rsidRPr="00C42C60">
              <w:rPr>
                <w:vertAlign w:val="superscript"/>
              </w:rPr>
              <w:t>er</w:t>
            </w:r>
            <w:r>
              <w:t xml:space="preserve"> ordre), vous constatez que vos ballons se déplacent strictement en ligne droite. Dans le contexte de l’implémentation de ce système de particules, formulez une justification permettant d’expliquer cette observation.</w:t>
            </w:r>
          </w:p>
        </w:tc>
      </w:tr>
    </w:tbl>
    <w:p w14:paraId="533101D2" w14:textId="7D56CB9B" w:rsidR="00643795" w:rsidRDefault="00643795" w:rsidP="00643795">
      <w:pPr>
        <w:spacing w:after="0"/>
        <w:jc w:val="left"/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643795" w:rsidRPr="000C0675" w14:paraId="58E0E420" w14:textId="77777777" w:rsidTr="00680F7F">
        <w:trPr>
          <w:trHeight w:val="1365"/>
        </w:trPr>
        <w:tc>
          <w:tcPr>
            <w:tcW w:w="10202" w:type="dxa"/>
          </w:tcPr>
          <w:p w14:paraId="330A8408" w14:textId="77777777" w:rsidR="00643795" w:rsidRPr="00643795" w:rsidRDefault="00643795" w:rsidP="00680F7F">
            <w:pPr>
              <w:spacing w:before="120"/>
            </w:pPr>
            <w:r w:rsidRPr="00643795">
              <w:t>Réponse :</w:t>
            </w:r>
          </w:p>
          <w:p w14:paraId="3578083D" w14:textId="77777777" w:rsidR="00643795" w:rsidRPr="00993938" w:rsidRDefault="00643795" w:rsidP="00680F7F">
            <w:pPr>
              <w:spacing w:before="120"/>
              <w:rPr>
                <w:u w:val="single"/>
              </w:rPr>
            </w:pPr>
          </w:p>
        </w:tc>
      </w:tr>
    </w:tbl>
    <w:p w14:paraId="469C82E8" w14:textId="090A3F97" w:rsidR="00643795" w:rsidRDefault="00643795" w:rsidP="00643795">
      <w:pPr>
        <w:tabs>
          <w:tab w:val="left" w:pos="5505"/>
        </w:tabs>
        <w:jc w:val="left"/>
      </w:pPr>
    </w:p>
    <w:p w14:paraId="13FE12FC" w14:textId="77777777" w:rsidR="00643795" w:rsidRDefault="00643795" w:rsidP="00643795">
      <w:pPr>
        <w:pStyle w:val="Titre2"/>
      </w:pPr>
      <w:bookmarkStart w:id="11" w:name="_Toc149299132"/>
      <w:bookmarkStart w:id="12" w:name="_Toc166568563"/>
      <w:r>
        <w:t>4.1 L’énergie gravitationnelle</w:t>
      </w:r>
      <w:bookmarkEnd w:id="11"/>
      <w:bookmarkEnd w:id="12"/>
    </w:p>
    <w:tbl>
      <w:tblPr>
        <w:tblStyle w:val="Grilledutableau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643795" w14:paraId="201A8D58" w14:textId="77777777" w:rsidTr="00643795">
        <w:tc>
          <w:tcPr>
            <w:tcW w:w="9852" w:type="dxa"/>
          </w:tcPr>
          <w:p w14:paraId="466DEDB2" w14:textId="77777777" w:rsidR="00643795" w:rsidRPr="00D70486" w:rsidRDefault="00643795" w:rsidP="00680F7F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4.1</w:t>
            </w:r>
            <w:r w:rsidRPr="00D70486">
              <w:rPr>
                <w:rStyle w:val="Titredulivre"/>
              </w:rPr>
              <w:t xml:space="preserve"> :</w:t>
            </w:r>
          </w:p>
          <w:p w14:paraId="0244AFD7" w14:textId="77777777" w:rsidR="00643795" w:rsidRDefault="00643795" w:rsidP="00680F7F">
            <w:r>
              <w:t xml:space="preserve">Dans la méthode </w:t>
            </w:r>
            <w:r w:rsidRPr="005B58E4">
              <w:rPr>
                <w:rStyle w:val="lev"/>
                <w:b/>
              </w:rPr>
              <w:t>public double</w:t>
            </w:r>
            <w:r w:rsidRPr="005B58E4">
              <w:rPr>
                <w:rStyle w:val="lev"/>
              </w:rPr>
              <w:t xml:space="preserve"> </w:t>
            </w:r>
            <w:proofErr w:type="spellStart"/>
            <w:proofErr w:type="gramStart"/>
            <w:r>
              <w:rPr>
                <w:rStyle w:val="lev"/>
              </w:rPr>
              <w:t>potentialEnergy</w:t>
            </w:r>
            <w:proofErr w:type="spellEnd"/>
            <w:r w:rsidRPr="005B58E4">
              <w:rPr>
                <w:rStyle w:val="lev"/>
              </w:rPr>
              <w:t>(</w:t>
            </w:r>
            <w:r>
              <w:rPr>
                <w:rStyle w:val="lev"/>
              </w:rPr>
              <w:t xml:space="preserve"> </w:t>
            </w:r>
            <w:r w:rsidRPr="005B58E4">
              <w:rPr>
                <w:rStyle w:val="lev"/>
              </w:rPr>
              <w:t>)</w:t>
            </w:r>
            <w:proofErr w:type="gramEnd"/>
            <w:r>
              <w:rPr>
                <w:rStyle w:val="lev"/>
              </w:rPr>
              <w:t xml:space="preserve"> </w:t>
            </w:r>
            <w:r>
              <w:t xml:space="preserve">de la classe </w:t>
            </w:r>
            <w:proofErr w:type="spellStart"/>
            <w:r w:rsidRPr="0089157E">
              <w:rPr>
                <w:rStyle w:val="Emphaseintense1"/>
              </w:rPr>
              <w:t>SParticleSystem</w:t>
            </w:r>
            <w:proofErr w:type="spellEnd"/>
            <w:r>
              <w:t xml:space="preserve">, on retrouve deux boucles </w:t>
            </w:r>
            <w:r w:rsidRPr="004C5563">
              <w:rPr>
                <w:rStyle w:val="Accentuation"/>
              </w:rPr>
              <w:t>for</w:t>
            </w:r>
            <w:r>
              <w:t xml:space="preserve"> imbriquée avec des indices </w:t>
            </w:r>
            <w:r w:rsidRPr="004C5563">
              <w:rPr>
                <w:rStyle w:val="lev"/>
              </w:rPr>
              <w:t>i</w:t>
            </w:r>
            <w:r>
              <w:t xml:space="preserve"> et </w:t>
            </w:r>
            <w:r w:rsidRPr="004C5563">
              <w:rPr>
                <w:rStyle w:val="lev"/>
              </w:rPr>
              <w:t>j</w:t>
            </w:r>
            <w:r>
              <w:t xml:space="preserve"> initialisés de façon particulière (</w:t>
            </w:r>
            <w:r w:rsidRPr="00393FF5">
              <w:rPr>
                <w:rStyle w:val="lev"/>
              </w:rPr>
              <w:t>i = 0</w:t>
            </w:r>
            <w:r>
              <w:t xml:space="preserve"> et </w:t>
            </w:r>
            <w:r w:rsidRPr="00393FF5">
              <w:rPr>
                <w:rStyle w:val="lev"/>
              </w:rPr>
              <w:t>j = i + 1</w:t>
            </w:r>
            <w:r>
              <w:t xml:space="preserve">). Expliquez en mots l’effet de ce choix sur </w:t>
            </w:r>
            <w:r w:rsidRPr="00393FF5">
              <w:rPr>
                <w:u w:val="single"/>
              </w:rPr>
              <w:t>la façon de calculer l’énergie potentielle totale</w:t>
            </w:r>
            <w:r>
              <w:t xml:space="preserve"> pour un système de </w:t>
            </w:r>
            <w:r w:rsidRPr="004C5563">
              <w:rPr>
                <w:i/>
              </w:rPr>
              <w:t>N</w:t>
            </w:r>
            <w:r>
              <w:t xml:space="preserve"> particules.</w:t>
            </w:r>
          </w:p>
        </w:tc>
      </w:tr>
    </w:tbl>
    <w:p w14:paraId="31DACE02" w14:textId="77777777" w:rsidR="00643795" w:rsidRDefault="00643795" w:rsidP="00643795">
      <w:pPr>
        <w:spacing w:after="0"/>
        <w:jc w:val="left"/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643795" w:rsidRPr="000C0675" w14:paraId="47FA7249" w14:textId="77777777" w:rsidTr="00680F7F">
        <w:trPr>
          <w:trHeight w:val="1365"/>
        </w:trPr>
        <w:tc>
          <w:tcPr>
            <w:tcW w:w="10202" w:type="dxa"/>
          </w:tcPr>
          <w:p w14:paraId="321DE0C5" w14:textId="77777777" w:rsidR="00643795" w:rsidRPr="00643795" w:rsidRDefault="00643795" w:rsidP="00680F7F">
            <w:pPr>
              <w:spacing w:before="120"/>
            </w:pPr>
            <w:r w:rsidRPr="00643795">
              <w:t>Réponse :</w:t>
            </w:r>
          </w:p>
          <w:p w14:paraId="3F44A854" w14:textId="77777777" w:rsidR="00643795" w:rsidRPr="00993938" w:rsidRDefault="00643795" w:rsidP="00680F7F">
            <w:pPr>
              <w:spacing w:before="120"/>
              <w:rPr>
                <w:u w:val="single"/>
              </w:rPr>
            </w:pPr>
          </w:p>
        </w:tc>
      </w:tr>
    </w:tbl>
    <w:p w14:paraId="0F43F22F" w14:textId="77777777" w:rsidR="00643795" w:rsidRDefault="00643795" w:rsidP="00643795"/>
    <w:p w14:paraId="7DDCFD81" w14:textId="77777777" w:rsidR="00643795" w:rsidRDefault="00643795" w:rsidP="00643795">
      <w:pPr>
        <w:pStyle w:val="Titre2"/>
      </w:pPr>
      <w:bookmarkStart w:id="13" w:name="_Toc149299134"/>
      <w:bookmarkStart w:id="14" w:name="_Toc166568564"/>
      <w:r>
        <w:lastRenderedPageBreak/>
        <w:t>4.3 La 2</w:t>
      </w:r>
      <w:r w:rsidRPr="004D354C">
        <w:rPr>
          <w:vertAlign w:val="superscript"/>
        </w:rPr>
        <w:t>e</w:t>
      </w:r>
      <w:r>
        <w:t xml:space="preserve"> loi de Newton (pour Euler)</w:t>
      </w:r>
      <w:bookmarkEnd w:id="13"/>
      <w:bookmarkEnd w:id="14"/>
    </w:p>
    <w:tbl>
      <w:tblPr>
        <w:tblStyle w:val="Grilledutableau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643795" w14:paraId="3C6E03A4" w14:textId="77777777" w:rsidTr="00680F7F">
        <w:tc>
          <w:tcPr>
            <w:tcW w:w="9852" w:type="dxa"/>
          </w:tcPr>
          <w:p w14:paraId="4EAA6960" w14:textId="77777777" w:rsidR="00643795" w:rsidRPr="00D70486" w:rsidRDefault="00643795" w:rsidP="00680F7F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4.3</w:t>
            </w:r>
            <w:r w:rsidRPr="00D70486">
              <w:rPr>
                <w:rStyle w:val="Titredulivre"/>
              </w:rPr>
              <w:t xml:space="preserve"> :</w:t>
            </w:r>
          </w:p>
          <w:p w14:paraId="0180C1AD" w14:textId="77777777" w:rsidR="00421D98" w:rsidRDefault="00421D98" w:rsidP="00421D98">
            <w:r>
              <w:t xml:space="preserve">Dans la simulation de la scène </w:t>
            </w:r>
            <w:r w:rsidRPr="00BD298A">
              <w:rPr>
                <w:rStyle w:val="Emphaseple1"/>
              </w:rPr>
              <w:t>ballons.txt</w:t>
            </w:r>
            <w:r>
              <w:t>, vous remarquerez qu’il y a des ballons qui tournent autour du ballon de soccer mais que celui-ci bouge également. Est-ce normal ? Formulez une explication pour justifier votre position.</w:t>
            </w:r>
          </w:p>
          <w:p w14:paraId="68270815" w14:textId="4392B2AF" w:rsidR="00643795" w:rsidRDefault="00421D98" w:rsidP="00421D98">
            <w:r w:rsidRPr="00BD298A">
              <w:rPr>
                <w:b/>
                <w:bCs/>
              </w:rPr>
              <w:t>Indice</w:t>
            </w:r>
            <w:r>
              <w:t xml:space="preserve"> : Vous pouvez lire le contenu du fichier </w:t>
            </w:r>
            <w:r w:rsidRPr="00BD298A">
              <w:rPr>
                <w:rStyle w:val="Emphaseple1"/>
              </w:rPr>
              <w:t>ballons.txt</w:t>
            </w:r>
            <w:r>
              <w:t xml:space="preserve"> disponible dans le répertoire « </w:t>
            </w:r>
            <w:proofErr w:type="spellStart"/>
            <w:r>
              <w:t>orbit</w:t>
            </w:r>
            <w:proofErr w:type="spellEnd"/>
            <w:r>
              <w:t> » pour obtenir le descriptif de la scène.</w:t>
            </w:r>
          </w:p>
        </w:tc>
      </w:tr>
    </w:tbl>
    <w:p w14:paraId="57F44CF4" w14:textId="77777777" w:rsidR="00643795" w:rsidRDefault="00643795" w:rsidP="00643795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643795" w:rsidRPr="000C0675" w14:paraId="3D0F5683" w14:textId="77777777" w:rsidTr="00680F7F">
        <w:trPr>
          <w:trHeight w:val="1365"/>
        </w:trPr>
        <w:tc>
          <w:tcPr>
            <w:tcW w:w="10202" w:type="dxa"/>
          </w:tcPr>
          <w:p w14:paraId="5239092D" w14:textId="77777777" w:rsidR="00643795" w:rsidRPr="00643795" w:rsidRDefault="00643795" w:rsidP="00680F7F">
            <w:pPr>
              <w:spacing w:before="120"/>
            </w:pPr>
            <w:r w:rsidRPr="00643795">
              <w:t>Réponse :</w:t>
            </w:r>
          </w:p>
          <w:p w14:paraId="7121E9B2" w14:textId="77777777" w:rsidR="00643795" w:rsidRPr="00993938" w:rsidRDefault="00643795" w:rsidP="00680F7F">
            <w:pPr>
              <w:spacing w:before="120"/>
              <w:rPr>
                <w:u w:val="single"/>
              </w:rPr>
            </w:pPr>
          </w:p>
        </w:tc>
      </w:tr>
    </w:tbl>
    <w:p w14:paraId="72F5BA2D" w14:textId="77777777" w:rsidR="00643795" w:rsidRDefault="00643795" w:rsidP="00643795"/>
    <w:p w14:paraId="49F32534" w14:textId="77777777" w:rsidR="00643795" w:rsidRDefault="00643795" w:rsidP="00643795">
      <w:pPr>
        <w:pStyle w:val="Titre2"/>
      </w:pPr>
      <w:bookmarkStart w:id="15" w:name="_Toc149299137"/>
      <w:bookmarkStart w:id="16" w:name="_Toc166568565"/>
      <w:r>
        <w:t>5.2 La 2</w:t>
      </w:r>
      <w:r w:rsidRPr="004D354C">
        <w:rPr>
          <w:vertAlign w:val="superscript"/>
        </w:rPr>
        <w:t>e</w:t>
      </w:r>
      <w:r>
        <w:t xml:space="preserve"> loi de Newton (pour Euler de 2</w:t>
      </w:r>
      <w:r w:rsidRPr="00BB6F1A">
        <w:rPr>
          <w:vertAlign w:val="superscript"/>
        </w:rPr>
        <w:t>e</w:t>
      </w:r>
      <w:r>
        <w:t xml:space="preserve"> ordre)</w:t>
      </w:r>
      <w:bookmarkEnd w:id="15"/>
      <w:bookmarkEnd w:id="16"/>
    </w:p>
    <w:tbl>
      <w:tblPr>
        <w:tblStyle w:val="Grilledutableau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643795" w14:paraId="4A3F3CE5" w14:textId="77777777" w:rsidTr="00643795">
        <w:tc>
          <w:tcPr>
            <w:tcW w:w="9852" w:type="dxa"/>
          </w:tcPr>
          <w:p w14:paraId="4250631E" w14:textId="77777777" w:rsidR="00643795" w:rsidRPr="00D70486" w:rsidRDefault="00643795" w:rsidP="00680F7F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5.2</w:t>
            </w:r>
            <w:r w:rsidRPr="00D70486">
              <w:rPr>
                <w:rStyle w:val="Titredulivre"/>
              </w:rPr>
              <w:t xml:space="preserve"> :</w:t>
            </w:r>
          </w:p>
          <w:p w14:paraId="20F74C85" w14:textId="428B66DD" w:rsidR="00643795" w:rsidRDefault="001B1605" w:rsidP="000371F4">
            <w:r>
              <w:t xml:space="preserve">Selon vous, est-ce que l’algorithme d’Euler de second ordre est présentement adéquat pour réaliser la « simulation désirée » de la scène </w:t>
            </w:r>
            <w:r w:rsidRPr="00955651">
              <w:rPr>
                <w:rStyle w:val="Emphaseple1"/>
              </w:rPr>
              <w:t>soleil-terre-lune.txt</w:t>
            </w:r>
            <w:r>
              <w:t xml:space="preserve"> avec les paramètres actuels ? Si non, proposez une </w:t>
            </w:r>
            <w:r w:rsidRPr="00541598">
              <w:t xml:space="preserve"> solution </w:t>
            </w:r>
            <w:r>
              <w:t xml:space="preserve">très </w:t>
            </w:r>
            <w:r w:rsidRPr="00541598">
              <w:t>simple</w:t>
            </w:r>
            <w:r>
              <w:t xml:space="preserve"> en exploitant l’algorithme actuel (Euler 2</w:t>
            </w:r>
            <w:r w:rsidRPr="00971B14">
              <w:rPr>
                <w:vertAlign w:val="superscript"/>
              </w:rPr>
              <w:t>e</w:t>
            </w:r>
            <w:r>
              <w:t xml:space="preserve"> ordre) pour régler la situation.</w:t>
            </w:r>
          </w:p>
        </w:tc>
      </w:tr>
    </w:tbl>
    <w:p w14:paraId="770FE7F8" w14:textId="77777777" w:rsidR="00643795" w:rsidRPr="004D354C" w:rsidRDefault="00643795" w:rsidP="00643795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643795" w:rsidRPr="000C0675" w14:paraId="1C993369" w14:textId="77777777" w:rsidTr="00680F7F">
        <w:trPr>
          <w:trHeight w:val="1365"/>
        </w:trPr>
        <w:tc>
          <w:tcPr>
            <w:tcW w:w="10202" w:type="dxa"/>
          </w:tcPr>
          <w:p w14:paraId="3CC6F005" w14:textId="77777777" w:rsidR="00643795" w:rsidRPr="00643795" w:rsidRDefault="00643795" w:rsidP="00680F7F">
            <w:pPr>
              <w:spacing w:before="120"/>
            </w:pPr>
            <w:r w:rsidRPr="00643795">
              <w:t>Réponse :</w:t>
            </w:r>
          </w:p>
          <w:p w14:paraId="36F2D319" w14:textId="77777777" w:rsidR="00643795" w:rsidRPr="00993938" w:rsidRDefault="00643795" w:rsidP="00680F7F">
            <w:pPr>
              <w:spacing w:before="120"/>
              <w:rPr>
                <w:u w:val="single"/>
              </w:rPr>
            </w:pPr>
          </w:p>
        </w:tc>
      </w:tr>
    </w:tbl>
    <w:p w14:paraId="35FF3F45" w14:textId="77777777" w:rsidR="00643795" w:rsidRDefault="00643795" w:rsidP="00643795"/>
    <w:p w14:paraId="52B94A03" w14:textId="77777777" w:rsidR="00643795" w:rsidRDefault="00643795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17" w:name="_Toc149299141"/>
      <w:r>
        <w:br w:type="page"/>
      </w:r>
    </w:p>
    <w:p w14:paraId="7308CAB7" w14:textId="4422566F" w:rsidR="00C52820" w:rsidRDefault="00C52820" w:rsidP="00C52820">
      <w:pPr>
        <w:pStyle w:val="Titre2"/>
      </w:pPr>
      <w:bookmarkStart w:id="18" w:name="_Toc149576565"/>
      <w:bookmarkStart w:id="19" w:name="_Toc166568566"/>
      <w:bookmarkEnd w:id="17"/>
      <w:r>
        <w:lastRenderedPageBreak/>
        <w:t>5.7 La 2</w:t>
      </w:r>
      <w:r w:rsidRPr="006B3AEA">
        <w:rPr>
          <w:vertAlign w:val="superscript"/>
        </w:rPr>
        <w:t>e</w:t>
      </w:r>
      <w:r>
        <w:t xml:space="preserve"> loi de Newton (pour Runge-</w:t>
      </w:r>
      <w:proofErr w:type="spellStart"/>
      <w:r>
        <w:t>Kutta</w:t>
      </w:r>
      <w:proofErr w:type="spellEnd"/>
      <w:r>
        <w:t xml:space="preserve"> d’ordre 4)</w:t>
      </w:r>
      <w:bookmarkEnd w:id="18"/>
      <w:bookmarkEnd w:id="19"/>
    </w:p>
    <w:tbl>
      <w:tblPr>
        <w:tblStyle w:val="Grilledutableau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643795" w14:paraId="38EB0A39" w14:textId="77777777" w:rsidTr="00680F7F">
        <w:tc>
          <w:tcPr>
            <w:tcW w:w="9852" w:type="dxa"/>
          </w:tcPr>
          <w:p w14:paraId="78D59A12" w14:textId="65004CDA" w:rsidR="00643795" w:rsidRPr="00D70486" w:rsidRDefault="00643795" w:rsidP="00680F7F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5.</w:t>
            </w:r>
            <w:r w:rsidR="00C52820">
              <w:rPr>
                <w:rStyle w:val="Titredulivre"/>
              </w:rPr>
              <w:t>7</w:t>
            </w:r>
            <w:r>
              <w:rPr>
                <w:rStyle w:val="Titredulivre"/>
              </w:rPr>
              <w:t>a</w:t>
            </w:r>
            <w:r w:rsidRPr="00D70486">
              <w:rPr>
                <w:rStyle w:val="Titredulivre"/>
              </w:rPr>
              <w:t xml:space="preserve"> :</w:t>
            </w:r>
          </w:p>
          <w:p w14:paraId="35848B91" w14:textId="34613311" w:rsidR="00643795" w:rsidRDefault="000371F4" w:rsidP="00680F7F">
            <w:r>
              <w:t xml:space="preserve">Avec l’implémentation du RK4, est-ce que le mouvement de Lune de la scène </w:t>
            </w:r>
            <w:r>
              <w:rPr>
                <w:rStyle w:val="Emphaseple1"/>
              </w:rPr>
              <w:t>soleil-terre-lune</w:t>
            </w:r>
            <w:r w:rsidRPr="003B2489">
              <w:rPr>
                <w:rStyle w:val="Emphaseple1"/>
              </w:rPr>
              <w:t>.txt</w:t>
            </w:r>
            <w:r>
              <w:t xml:space="preserve"> est maintenant adéquat ? Justifiez votre réponse à l’aide d’un court texte.</w:t>
            </w:r>
          </w:p>
        </w:tc>
      </w:tr>
    </w:tbl>
    <w:p w14:paraId="4C66F65E" w14:textId="77777777" w:rsidR="00643795" w:rsidRPr="00643795" w:rsidRDefault="00643795" w:rsidP="00643795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643795" w:rsidRPr="000C0675" w14:paraId="75CCAC7F" w14:textId="77777777" w:rsidTr="00680F7F">
        <w:trPr>
          <w:trHeight w:val="1365"/>
        </w:trPr>
        <w:tc>
          <w:tcPr>
            <w:tcW w:w="10202" w:type="dxa"/>
          </w:tcPr>
          <w:p w14:paraId="62BCF3BF" w14:textId="77777777" w:rsidR="00643795" w:rsidRPr="00643795" w:rsidRDefault="00643795" w:rsidP="00680F7F">
            <w:pPr>
              <w:spacing w:before="120"/>
            </w:pPr>
            <w:r w:rsidRPr="00643795">
              <w:t>Réponse :</w:t>
            </w:r>
          </w:p>
          <w:p w14:paraId="05DFCD1E" w14:textId="77777777" w:rsidR="00643795" w:rsidRPr="00993938" w:rsidRDefault="00643795" w:rsidP="00680F7F">
            <w:pPr>
              <w:spacing w:before="120"/>
              <w:rPr>
                <w:u w:val="single"/>
              </w:rPr>
            </w:pPr>
          </w:p>
        </w:tc>
      </w:tr>
    </w:tbl>
    <w:p w14:paraId="4B7DE56E" w14:textId="77777777" w:rsidR="00643795" w:rsidRDefault="00643795" w:rsidP="00643795"/>
    <w:tbl>
      <w:tblPr>
        <w:tblStyle w:val="Grilledutableau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643795" w14:paraId="5D94A4DF" w14:textId="77777777" w:rsidTr="00680F7F">
        <w:tc>
          <w:tcPr>
            <w:tcW w:w="9852" w:type="dxa"/>
          </w:tcPr>
          <w:p w14:paraId="1AC1C159" w14:textId="79EBB70E" w:rsidR="00643795" w:rsidRPr="00D70486" w:rsidRDefault="00643795" w:rsidP="00680F7F">
            <w:pPr>
              <w:rPr>
                <w:rStyle w:val="Titredulivre"/>
              </w:rPr>
            </w:pPr>
            <w:r w:rsidRPr="00D70486">
              <w:rPr>
                <w:rStyle w:val="Titredulivre"/>
              </w:rPr>
              <w:t>Question </w:t>
            </w:r>
            <w:r>
              <w:rPr>
                <w:rStyle w:val="Titredulivre"/>
              </w:rPr>
              <w:t>5.</w:t>
            </w:r>
            <w:r w:rsidR="00C52820">
              <w:rPr>
                <w:rStyle w:val="Titredulivre"/>
              </w:rPr>
              <w:t>7</w:t>
            </w:r>
            <w:r>
              <w:rPr>
                <w:rStyle w:val="Titredulivre"/>
              </w:rPr>
              <w:t>b</w:t>
            </w:r>
            <w:r w:rsidRPr="00D70486">
              <w:rPr>
                <w:rStyle w:val="Titredulivre"/>
              </w:rPr>
              <w:t xml:space="preserve"> :</w:t>
            </w:r>
          </w:p>
          <w:p w14:paraId="162326D0" w14:textId="7DDA3F18" w:rsidR="00643795" w:rsidRDefault="000371F4" w:rsidP="00680F7F">
            <w:r>
              <w:t xml:space="preserve">Formulez une affirmation permettant de justifier que la simulation du système solaire de la scène </w:t>
            </w:r>
            <w:r w:rsidRPr="00D35822">
              <w:rPr>
                <w:rStyle w:val="Emphaseple1"/>
              </w:rPr>
              <w:t>systeme_solaire.txt</w:t>
            </w:r>
            <w:r>
              <w:t xml:space="preserve"> est réaliste (si l’on fait abstraction des dimensions des astres). Formulez votre réponse à l’aide d’une observation réalisée avec la simulation.</w:t>
            </w:r>
          </w:p>
        </w:tc>
      </w:tr>
    </w:tbl>
    <w:p w14:paraId="698081F9" w14:textId="77777777" w:rsidR="00643795" w:rsidRDefault="00643795" w:rsidP="00643795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643795" w:rsidRPr="000C0675" w14:paraId="5FC6158A" w14:textId="77777777" w:rsidTr="00680F7F">
        <w:trPr>
          <w:trHeight w:val="1365"/>
        </w:trPr>
        <w:tc>
          <w:tcPr>
            <w:tcW w:w="10202" w:type="dxa"/>
          </w:tcPr>
          <w:p w14:paraId="02071503" w14:textId="77777777" w:rsidR="00643795" w:rsidRPr="00643795" w:rsidRDefault="00643795" w:rsidP="00680F7F">
            <w:pPr>
              <w:spacing w:before="120"/>
            </w:pPr>
            <w:r w:rsidRPr="00643795">
              <w:t>Réponse :</w:t>
            </w:r>
          </w:p>
          <w:p w14:paraId="64BDC89D" w14:textId="77777777" w:rsidR="00643795" w:rsidRPr="00993938" w:rsidRDefault="00643795" w:rsidP="00680F7F">
            <w:pPr>
              <w:spacing w:before="120"/>
              <w:rPr>
                <w:u w:val="single"/>
              </w:rPr>
            </w:pPr>
          </w:p>
        </w:tc>
      </w:tr>
    </w:tbl>
    <w:p w14:paraId="2BC8ECBF" w14:textId="77777777" w:rsidR="00F97412" w:rsidRDefault="00F97412" w:rsidP="00F97412"/>
    <w:sectPr w:rsidR="00F97412" w:rsidSect="00140B77">
      <w:footerReference w:type="default" r:id="rId8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EA214" w14:textId="77777777" w:rsidR="002556BF" w:rsidRDefault="002556BF" w:rsidP="003D24B4">
      <w:pPr>
        <w:spacing w:after="0"/>
      </w:pPr>
      <w:r>
        <w:separator/>
      </w:r>
    </w:p>
  </w:endnote>
  <w:endnote w:type="continuationSeparator" w:id="0">
    <w:p w14:paraId="01110480" w14:textId="77777777" w:rsidR="002556BF" w:rsidRDefault="002556BF" w:rsidP="003D24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adea">
    <w:altName w:val="Cambria Math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583380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CF00D" w14:textId="69834383" w:rsidR="003D24B4" w:rsidRPr="00140B77" w:rsidRDefault="003D24B4" w:rsidP="00F97412">
            <w:pPr>
              <w:pStyle w:val="Pieddepage"/>
              <w:tabs>
                <w:tab w:val="clear" w:pos="9360"/>
                <w:tab w:val="right" w:pos="9923"/>
              </w:tabs>
              <w:rPr>
                <w:sz w:val="16"/>
                <w:szCs w:val="16"/>
              </w:rPr>
            </w:pPr>
            <w:r w:rsidRPr="00140B77">
              <w:rPr>
                <w:sz w:val="16"/>
                <w:szCs w:val="16"/>
              </w:rPr>
              <w:t>Le</w:t>
            </w:r>
            <w:r w:rsidR="00F97412">
              <w:rPr>
                <w:sz w:val="16"/>
                <w:szCs w:val="16"/>
              </w:rPr>
              <w:t>s orbites</w:t>
            </w:r>
            <w:r w:rsidR="00140B77" w:rsidRPr="00140B77">
              <w:rPr>
                <w:sz w:val="16"/>
                <w:szCs w:val="16"/>
              </w:rPr>
              <w:t xml:space="preserve"> – Cahier de réponse</w:t>
            </w:r>
            <w:r w:rsidRPr="00140B77">
              <w:rPr>
                <w:sz w:val="16"/>
                <w:szCs w:val="16"/>
              </w:rPr>
              <w:tab/>
            </w:r>
            <w:r w:rsidRPr="00140B77">
              <w:rPr>
                <w:sz w:val="16"/>
                <w:szCs w:val="16"/>
              </w:rPr>
              <w:tab/>
            </w:r>
            <w:r w:rsidRPr="00140B77">
              <w:rPr>
                <w:sz w:val="16"/>
                <w:szCs w:val="16"/>
                <w:lang w:val="fr-FR"/>
              </w:rPr>
              <w:t xml:space="preserve">Page </w:t>
            </w:r>
            <w:r w:rsidRPr="00140B77">
              <w:rPr>
                <w:b/>
                <w:bCs/>
                <w:sz w:val="16"/>
                <w:szCs w:val="16"/>
              </w:rPr>
              <w:fldChar w:fldCharType="begin"/>
            </w:r>
            <w:r w:rsidRPr="00140B77">
              <w:rPr>
                <w:b/>
                <w:bCs/>
                <w:sz w:val="16"/>
                <w:szCs w:val="16"/>
              </w:rPr>
              <w:instrText>PAGE</w:instrText>
            </w:r>
            <w:r w:rsidRPr="00140B77">
              <w:rPr>
                <w:b/>
                <w:bCs/>
                <w:sz w:val="16"/>
                <w:szCs w:val="16"/>
              </w:rPr>
              <w:fldChar w:fldCharType="separate"/>
            </w:r>
            <w:r w:rsidR="00783315">
              <w:rPr>
                <w:b/>
                <w:bCs/>
                <w:noProof/>
                <w:sz w:val="16"/>
                <w:szCs w:val="16"/>
              </w:rPr>
              <w:t>2</w:t>
            </w:r>
            <w:r w:rsidRPr="00140B77">
              <w:rPr>
                <w:b/>
                <w:bCs/>
                <w:sz w:val="16"/>
                <w:szCs w:val="16"/>
              </w:rPr>
              <w:fldChar w:fldCharType="end"/>
            </w:r>
            <w:r w:rsidRPr="00140B77">
              <w:rPr>
                <w:sz w:val="16"/>
                <w:szCs w:val="16"/>
                <w:lang w:val="fr-FR"/>
              </w:rPr>
              <w:t xml:space="preserve"> sur </w:t>
            </w:r>
            <w:r w:rsidRPr="00140B77">
              <w:rPr>
                <w:b/>
                <w:bCs/>
                <w:sz w:val="16"/>
                <w:szCs w:val="16"/>
              </w:rPr>
              <w:fldChar w:fldCharType="begin"/>
            </w:r>
            <w:r w:rsidRPr="00140B77">
              <w:rPr>
                <w:b/>
                <w:bCs/>
                <w:sz w:val="16"/>
                <w:szCs w:val="16"/>
              </w:rPr>
              <w:instrText>NUMPAGES</w:instrText>
            </w:r>
            <w:r w:rsidRPr="00140B77">
              <w:rPr>
                <w:b/>
                <w:bCs/>
                <w:sz w:val="16"/>
                <w:szCs w:val="16"/>
              </w:rPr>
              <w:fldChar w:fldCharType="separate"/>
            </w:r>
            <w:r w:rsidR="00783315">
              <w:rPr>
                <w:b/>
                <w:bCs/>
                <w:noProof/>
                <w:sz w:val="16"/>
                <w:szCs w:val="16"/>
              </w:rPr>
              <w:t>4</w:t>
            </w:r>
            <w:r w:rsidRPr="00140B7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B00B5A" w14:textId="07F0F5EC" w:rsidR="003D24B4" w:rsidRPr="00140B77" w:rsidRDefault="00140B77">
    <w:pPr>
      <w:pStyle w:val="Pieddepage"/>
      <w:rPr>
        <w:sz w:val="16"/>
        <w:szCs w:val="16"/>
      </w:rPr>
    </w:pPr>
    <w:r w:rsidRPr="00140B77">
      <w:rPr>
        <w:sz w:val="16"/>
        <w:szCs w:val="16"/>
      </w:rPr>
      <w:t>Simon Vézina, Collège de Maisonneuve</w:t>
    </w:r>
  </w:p>
  <w:p w14:paraId="42171655" w14:textId="3536B6B5" w:rsidR="00140B77" w:rsidRPr="00140B77" w:rsidRDefault="00140B77" w:rsidP="00F97412">
    <w:pPr>
      <w:pStyle w:val="Pieddepage"/>
      <w:tabs>
        <w:tab w:val="clear" w:pos="9360"/>
        <w:tab w:val="right" w:pos="9923"/>
      </w:tabs>
      <w:rPr>
        <w:sz w:val="16"/>
        <w:szCs w:val="16"/>
      </w:rPr>
    </w:pPr>
    <w:r w:rsidRPr="00140B77">
      <w:rPr>
        <w:sz w:val="16"/>
        <w:szCs w:val="16"/>
      </w:rPr>
      <w:t>Version 1.</w:t>
    </w:r>
    <w:r w:rsidR="00F97412">
      <w:rPr>
        <w:sz w:val="16"/>
        <w:szCs w:val="16"/>
      </w:rPr>
      <w:t>0</w:t>
    </w:r>
    <w:r w:rsidRPr="00140B77">
      <w:rPr>
        <w:sz w:val="16"/>
        <w:szCs w:val="16"/>
      </w:rPr>
      <w:t>.</w:t>
    </w:r>
    <w:r w:rsidR="00E473A9">
      <w:rPr>
        <w:sz w:val="16"/>
        <w:szCs w:val="16"/>
      </w:rPr>
      <w:t>4</w:t>
    </w:r>
    <w:r w:rsidR="001B1605">
      <w:rPr>
        <w:sz w:val="16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1A469" w14:textId="77777777" w:rsidR="002556BF" w:rsidRDefault="002556BF" w:rsidP="003D24B4">
      <w:pPr>
        <w:spacing w:after="0"/>
      </w:pPr>
      <w:r>
        <w:separator/>
      </w:r>
    </w:p>
  </w:footnote>
  <w:footnote w:type="continuationSeparator" w:id="0">
    <w:p w14:paraId="3D90148C" w14:textId="77777777" w:rsidR="002556BF" w:rsidRDefault="002556BF" w:rsidP="003D24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1755C"/>
    <w:multiLevelType w:val="hybridMultilevel"/>
    <w:tmpl w:val="1FB2563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84E87"/>
    <w:multiLevelType w:val="hybridMultilevel"/>
    <w:tmpl w:val="60003C7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3E"/>
    <w:rsid w:val="000156B0"/>
    <w:rsid w:val="000216B6"/>
    <w:rsid w:val="000371F4"/>
    <w:rsid w:val="000C3B56"/>
    <w:rsid w:val="000D4B1C"/>
    <w:rsid w:val="000D5149"/>
    <w:rsid w:val="00140B77"/>
    <w:rsid w:val="001434C4"/>
    <w:rsid w:val="00176296"/>
    <w:rsid w:val="001B1605"/>
    <w:rsid w:val="002556BF"/>
    <w:rsid w:val="0029493E"/>
    <w:rsid w:val="002E376B"/>
    <w:rsid w:val="00327B8C"/>
    <w:rsid w:val="003D24B4"/>
    <w:rsid w:val="003E2DFC"/>
    <w:rsid w:val="004036EA"/>
    <w:rsid w:val="00421D98"/>
    <w:rsid w:val="00441147"/>
    <w:rsid w:val="004627A4"/>
    <w:rsid w:val="004B0AFF"/>
    <w:rsid w:val="004E4F5F"/>
    <w:rsid w:val="005B02C9"/>
    <w:rsid w:val="005B5F95"/>
    <w:rsid w:val="005F48BA"/>
    <w:rsid w:val="00613C78"/>
    <w:rsid w:val="00643795"/>
    <w:rsid w:val="006E031E"/>
    <w:rsid w:val="00747328"/>
    <w:rsid w:val="00783315"/>
    <w:rsid w:val="008A16C8"/>
    <w:rsid w:val="008E68EC"/>
    <w:rsid w:val="008F2F3C"/>
    <w:rsid w:val="008F4DF2"/>
    <w:rsid w:val="009450CC"/>
    <w:rsid w:val="009E6DAD"/>
    <w:rsid w:val="009F002F"/>
    <w:rsid w:val="009F6375"/>
    <w:rsid w:val="00A505B4"/>
    <w:rsid w:val="00A579CB"/>
    <w:rsid w:val="00A70D6D"/>
    <w:rsid w:val="00A961DF"/>
    <w:rsid w:val="00B31FB4"/>
    <w:rsid w:val="00B32154"/>
    <w:rsid w:val="00BC6B1D"/>
    <w:rsid w:val="00C52820"/>
    <w:rsid w:val="00CA04F0"/>
    <w:rsid w:val="00CD061F"/>
    <w:rsid w:val="00CF3A18"/>
    <w:rsid w:val="00D0691C"/>
    <w:rsid w:val="00D501C2"/>
    <w:rsid w:val="00D617EC"/>
    <w:rsid w:val="00D66DA1"/>
    <w:rsid w:val="00D927FC"/>
    <w:rsid w:val="00E256B9"/>
    <w:rsid w:val="00E473A9"/>
    <w:rsid w:val="00EC5AED"/>
    <w:rsid w:val="00ED71B8"/>
    <w:rsid w:val="00F97412"/>
    <w:rsid w:val="00FD31A8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4F5A"/>
  <w15:chartTrackingRefBased/>
  <w15:docId w15:val="{5A5F7519-194B-4739-9FF0-77F321EF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DAD"/>
    <w:pPr>
      <w:spacing w:after="120" w:line="240" w:lineRule="auto"/>
      <w:jc w:val="both"/>
    </w:pPr>
    <w:rPr>
      <w:rFonts w:ascii="Calibri" w:eastAsia="Calibri" w:hAnsi="Calibri" w:cs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E6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3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D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9E6DA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6DAD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character" w:styleId="Titredulivre">
    <w:name w:val="Book Title"/>
    <w:aliases w:val="QUESTION À RÉPONDRE"/>
    <w:basedOn w:val="Policepardfaut"/>
    <w:qFormat/>
    <w:rsid w:val="009E6DAD"/>
    <w:rPr>
      <w:rFonts w:ascii="Calibri" w:hAnsi="Calibri"/>
      <w:b/>
      <w:bCs/>
      <w:caps w:val="0"/>
      <w:smallCaps w:val="0"/>
      <w:vanish w:val="0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6437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A"/>
    </w:rPr>
  </w:style>
  <w:style w:type="table" w:styleId="Grilledutableau">
    <w:name w:val="Table Grid"/>
    <w:basedOn w:val="TableauNormal"/>
    <w:uiPriority w:val="59"/>
    <w:rsid w:val="009E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3D24B4"/>
    <w:pPr>
      <w:spacing w:line="259" w:lineRule="auto"/>
      <w:jc w:val="left"/>
      <w:outlineLvl w:val="9"/>
    </w:pPr>
    <w:rPr>
      <w:lang w:val="en-CA" w:eastAsia="en-CA"/>
    </w:rPr>
  </w:style>
  <w:style w:type="paragraph" w:styleId="TM2">
    <w:name w:val="toc 2"/>
    <w:basedOn w:val="Normal"/>
    <w:next w:val="Normal"/>
    <w:autoRedefine/>
    <w:uiPriority w:val="39"/>
    <w:unhideWhenUsed/>
    <w:rsid w:val="003D24B4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3D24B4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3D24B4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3D24B4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3D24B4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3D24B4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3D24B4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3D24B4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3D24B4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24B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24B4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D24B4"/>
    <w:rPr>
      <w:rFonts w:ascii="Calibri" w:eastAsia="Calibri" w:hAnsi="Calibri" w:cs="Times New Roman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D24B4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D24B4"/>
    <w:rPr>
      <w:rFonts w:ascii="Calibri" w:eastAsia="Calibri" w:hAnsi="Calibri" w:cs="Times New Roman"/>
      <w:lang w:val="fr-CA"/>
    </w:rPr>
  </w:style>
  <w:style w:type="character" w:customStyle="1" w:styleId="Emphaseple1">
    <w:name w:val="Emphase pâle1"/>
    <w:aliases w:val="Variable programme"/>
    <w:qFormat/>
    <w:rsid w:val="000156B0"/>
    <w:rPr>
      <w:rFonts w:ascii="Arial Narrow" w:hAnsi="Arial Narrow"/>
      <w:i/>
      <w:iCs/>
      <w:color w:val="FF0000"/>
    </w:rPr>
  </w:style>
  <w:style w:type="paragraph" w:styleId="Paragraphedeliste">
    <w:name w:val="List Paragraph"/>
    <w:basedOn w:val="Normal"/>
    <w:uiPriority w:val="34"/>
    <w:qFormat/>
    <w:rsid w:val="000156B0"/>
    <w:pPr>
      <w:ind w:left="720"/>
      <w:contextualSpacing/>
    </w:pPr>
  </w:style>
  <w:style w:type="character" w:styleId="Accentuation">
    <w:name w:val="Emphasis"/>
    <w:aliases w:val="Terme java"/>
    <w:qFormat/>
    <w:rsid w:val="008E68EC"/>
    <w:rPr>
      <w:rFonts w:ascii="Calibri" w:hAnsi="Calibri"/>
      <w:b/>
      <w:i/>
      <w:iCs/>
    </w:rPr>
  </w:style>
  <w:style w:type="character" w:customStyle="1" w:styleId="Emphaseintense1">
    <w:name w:val="Emphase intense1"/>
    <w:aliases w:val="Terme projet"/>
    <w:qFormat/>
    <w:rsid w:val="00643795"/>
    <w:rPr>
      <w:rFonts w:ascii="Arial Black" w:hAnsi="Arial Black"/>
      <w:b/>
      <w:bCs/>
      <w:iCs/>
      <w:color w:val="auto"/>
      <w:sz w:val="18"/>
    </w:rPr>
  </w:style>
  <w:style w:type="character" w:styleId="lev">
    <w:name w:val="Strong"/>
    <w:aliases w:val="CODE"/>
    <w:uiPriority w:val="22"/>
    <w:qFormat/>
    <w:rsid w:val="00643795"/>
    <w:rPr>
      <w:rFonts w:ascii="Arial Narrow" w:hAnsi="Arial Narrow"/>
      <w:b w:val="0"/>
      <w:bCs/>
      <w:color w:val="0099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33CE-934E-478F-BF6B-28C0A470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Vézina, Simon</dc:creator>
  <cp:keywords/>
  <dc:description/>
  <cp:lastModifiedBy>Vézina, Simon</cp:lastModifiedBy>
  <cp:revision>3</cp:revision>
  <cp:lastPrinted>2024-05-14T12:48:00Z</cp:lastPrinted>
  <dcterms:created xsi:type="dcterms:W3CDTF">2024-05-14T12:48:00Z</dcterms:created>
  <dcterms:modified xsi:type="dcterms:W3CDTF">2024-05-14T12:48:00Z</dcterms:modified>
</cp:coreProperties>
</file>